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E2FDC" w14:textId="77777777" w:rsidR="00C54599" w:rsidRDefault="00C54599" w:rsidP="00C54599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  <w:bookmarkStart w:id="0" w:name="_GoBack"/>
      <w:bookmarkEnd w:id="0"/>
    </w:p>
    <w:p w14:paraId="52CF0C9F" w14:textId="77777777" w:rsidR="00C54599" w:rsidRDefault="00C54599" w:rsidP="00C54599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14:paraId="6C2419C8" w14:textId="77777777" w:rsidR="00C54599" w:rsidRDefault="00C54599" w:rsidP="00C54599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14:paraId="3FFE0EAF" w14:textId="77777777" w:rsidR="00C54599" w:rsidRDefault="00C54599" w:rsidP="00C54599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14:paraId="10862153" w14:textId="77777777" w:rsidR="00C54599" w:rsidRDefault="00C54599" w:rsidP="00C54599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14:paraId="04B92727" w14:textId="77777777" w:rsidR="00C54599" w:rsidRDefault="00C54599" w:rsidP="00C54599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14:paraId="4E1FA6E9" w14:textId="77777777" w:rsidR="00C54599" w:rsidRDefault="00C54599" w:rsidP="00C54599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14:paraId="2F5304C6" w14:textId="77777777" w:rsidR="00C54599" w:rsidRDefault="00C54599" w:rsidP="00C54599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14:paraId="1EEAE863" w14:textId="77777777" w:rsidR="00C54599" w:rsidRDefault="00C54599" w:rsidP="00C54599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14:paraId="34E1EA3E" w14:textId="77777777" w:rsidR="00C54599" w:rsidRDefault="00C54599" w:rsidP="00C54599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14:paraId="59E422EA" w14:textId="77777777" w:rsidR="00C54599" w:rsidRDefault="00C54599" w:rsidP="00C54599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14:paraId="201C5569" w14:textId="77777777" w:rsidR="00C54599" w:rsidRDefault="00C54599" w:rsidP="00C54599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14:paraId="7A054DEB" w14:textId="77777777" w:rsidR="00C54599" w:rsidRDefault="00C54599" w:rsidP="00C54599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601ED5">
        <w:rPr>
          <w:rFonts w:ascii="Arial" w:hAnsi="Arial" w:cs="Arial"/>
          <w:b/>
          <w:bCs/>
          <w:sz w:val="28"/>
          <w:szCs w:val="28"/>
          <w:rtl/>
          <w:lang w:bidi="ar-JO"/>
        </w:rPr>
        <w:t>النتائج الأولية لفتح العروض المالية</w:t>
      </w:r>
    </w:p>
    <w:p w14:paraId="388B3A17" w14:textId="77777777" w:rsidR="00C54599" w:rsidRPr="00601ED5" w:rsidRDefault="00C54599" w:rsidP="00C54599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lang w:bidi="ar-JO"/>
        </w:rPr>
      </w:pPr>
    </w:p>
    <w:p w14:paraId="504058CD" w14:textId="77777777" w:rsidR="00C54599" w:rsidRDefault="00C54599" w:rsidP="00C54599">
      <w:pPr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0A66DA">
        <w:rPr>
          <w:rFonts w:ascii="Arial" w:hAnsi="Arial" w:cs="Arial"/>
          <w:b/>
          <w:bCs/>
          <w:sz w:val="28"/>
          <w:szCs w:val="28"/>
          <w:rtl/>
          <w:lang w:bidi="ar-JO"/>
        </w:rPr>
        <w:t>العطاء المركزي رقم (</w:t>
      </w: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>95</w:t>
      </w:r>
      <w:r w:rsidRPr="000A66DA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/2023) الخاص </w:t>
      </w:r>
    </w:p>
    <w:p w14:paraId="4F9B7F26" w14:textId="77777777" w:rsidR="00C54599" w:rsidRDefault="00C54599" w:rsidP="00C54599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4A6D1F">
        <w:rPr>
          <w:rFonts w:ascii="Arial" w:hAnsi="Arial" w:cs="Arial"/>
          <w:b/>
          <w:bCs/>
          <w:sz w:val="28"/>
          <w:szCs w:val="28"/>
          <w:rtl/>
        </w:rPr>
        <w:t>بإنشاء مدرسة نحلة الأساسية للبنين/ محافظة جرش (مشاريع المبادرات الملكية السامية</w:t>
      </w:r>
      <w:r>
        <w:rPr>
          <w:rFonts w:ascii="Arial" w:hAnsi="Arial" w:cs="Arial" w:hint="cs"/>
          <w:b/>
          <w:bCs/>
          <w:sz w:val="28"/>
          <w:szCs w:val="28"/>
          <w:rtl/>
        </w:rPr>
        <w:t>)</w:t>
      </w:r>
    </w:p>
    <w:p w14:paraId="1B69A402" w14:textId="77777777" w:rsidR="00C54599" w:rsidRDefault="00C54599" w:rsidP="00C54599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</w:pPr>
    </w:p>
    <w:p w14:paraId="3EC593FA" w14:textId="77777777" w:rsidR="00C54599" w:rsidRPr="004D21C1" w:rsidRDefault="00C54599" w:rsidP="00C54599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</w:pPr>
      <w:r w:rsidRPr="004D21C1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 xml:space="preserve">تاريخ فتح العروض : 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9</w:t>
      </w:r>
      <w:r w:rsidRPr="004D21C1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/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1</w:t>
      </w:r>
      <w:r w:rsidRPr="004D21C1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/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2024</w:t>
      </w:r>
    </w:p>
    <w:p w14:paraId="3CCAC0F3" w14:textId="77777777" w:rsidR="00C54599" w:rsidRPr="00601ED5" w:rsidRDefault="00C54599" w:rsidP="00C54599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bidiVisual/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5258"/>
        <w:gridCol w:w="2857"/>
        <w:gridCol w:w="12"/>
      </w:tblGrid>
      <w:tr w:rsidR="00C54599" w:rsidRPr="0091200C" w14:paraId="2941906D" w14:textId="77777777" w:rsidTr="00C6043A">
        <w:trPr>
          <w:gridAfter w:val="1"/>
          <w:wAfter w:w="12" w:type="dxa"/>
          <w:trHeight w:val="496"/>
          <w:tblHeader/>
          <w:jc w:val="center"/>
        </w:trPr>
        <w:tc>
          <w:tcPr>
            <w:tcW w:w="1113" w:type="dxa"/>
          </w:tcPr>
          <w:p w14:paraId="49591008" w14:textId="77777777" w:rsidR="00C54599" w:rsidRPr="0091200C" w:rsidRDefault="00C54599" w:rsidP="00C6043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91200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5258" w:type="dxa"/>
          </w:tcPr>
          <w:p w14:paraId="78C8D001" w14:textId="77777777" w:rsidR="00C54599" w:rsidRPr="0091200C" w:rsidRDefault="00C54599" w:rsidP="00C6043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91200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اسم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المناقص</w:t>
            </w:r>
          </w:p>
        </w:tc>
        <w:tc>
          <w:tcPr>
            <w:tcW w:w="2857" w:type="dxa"/>
          </w:tcPr>
          <w:p w14:paraId="4AE0B30B" w14:textId="77777777" w:rsidR="00C54599" w:rsidRPr="0091200C" w:rsidRDefault="00C54599" w:rsidP="00C6043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91200C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القيمة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بالدينار الاردني</w:t>
            </w:r>
          </w:p>
        </w:tc>
      </w:tr>
      <w:tr w:rsidR="00C54599" w:rsidRPr="00A636B3" w14:paraId="523F2CA4" w14:textId="77777777" w:rsidTr="00C6043A">
        <w:trPr>
          <w:trHeight w:val="375"/>
          <w:jc w:val="center"/>
        </w:trPr>
        <w:tc>
          <w:tcPr>
            <w:tcW w:w="1113" w:type="dxa"/>
            <w:vAlign w:val="center"/>
          </w:tcPr>
          <w:p w14:paraId="534E80DC" w14:textId="77777777" w:rsidR="00C54599" w:rsidRPr="000A66DA" w:rsidRDefault="00C54599" w:rsidP="00C6043A">
            <w:pPr>
              <w:ind w:left="530"/>
              <w:rPr>
                <w:rFonts w:eastAsia="Times New Roman" w:cs="Simplified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0A66DA">
              <w:rPr>
                <w:rFonts w:eastAsia="Times New Roman" w:cs="Simplified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5258" w:type="dxa"/>
            <w:shd w:val="clear" w:color="auto" w:fill="auto"/>
          </w:tcPr>
          <w:p w14:paraId="05B25AE8" w14:textId="77777777" w:rsidR="00C54599" w:rsidRPr="00E60874" w:rsidRDefault="00C54599" w:rsidP="00C6043A">
            <w:pPr>
              <w:jc w:val="lowKashida"/>
              <w:rPr>
                <w:rtl/>
                <w:lang w:bidi="ar-JO"/>
              </w:rPr>
            </w:pPr>
            <w:r w:rsidRPr="00606307">
              <w:rPr>
                <w:rFonts w:hint="cs"/>
                <w:rtl/>
              </w:rPr>
              <w:t>شركة ثيودور الدير ومشاركوه</w:t>
            </w:r>
            <w:r>
              <w:rPr>
                <w:rFonts w:hint="cs"/>
                <w:rtl/>
              </w:rPr>
              <w:t>/ المؤسسة البحرانية للصيانة والمقاولات</w:t>
            </w:r>
          </w:p>
        </w:tc>
        <w:tc>
          <w:tcPr>
            <w:tcW w:w="2869" w:type="dxa"/>
            <w:gridSpan w:val="2"/>
            <w:shd w:val="clear" w:color="auto" w:fill="auto"/>
          </w:tcPr>
          <w:p w14:paraId="265627BC" w14:textId="77777777" w:rsidR="00C54599" w:rsidRPr="00047477" w:rsidRDefault="00C54599" w:rsidP="00C6043A">
            <w:pPr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r w:rsidRPr="00047477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1170616</w:t>
            </w:r>
          </w:p>
        </w:tc>
      </w:tr>
      <w:tr w:rsidR="00C54599" w:rsidRPr="00A636B3" w14:paraId="22DE0722" w14:textId="77777777" w:rsidTr="00C6043A">
        <w:trPr>
          <w:trHeight w:val="375"/>
          <w:jc w:val="center"/>
        </w:trPr>
        <w:tc>
          <w:tcPr>
            <w:tcW w:w="1113" w:type="dxa"/>
            <w:vAlign w:val="center"/>
          </w:tcPr>
          <w:p w14:paraId="5CA06525" w14:textId="77777777" w:rsidR="00C54599" w:rsidRPr="000A66DA" w:rsidRDefault="00C54599" w:rsidP="00C6043A">
            <w:pPr>
              <w:ind w:left="530"/>
              <w:rPr>
                <w:rFonts w:eastAsia="Times New Roman" w:cs="Simplified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cs="Simplified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5258" w:type="dxa"/>
            <w:shd w:val="clear" w:color="auto" w:fill="auto"/>
          </w:tcPr>
          <w:p w14:paraId="105526EB" w14:textId="77777777" w:rsidR="00C54599" w:rsidRPr="00606307" w:rsidRDefault="00C54599" w:rsidP="00C6043A">
            <w:pPr>
              <w:jc w:val="lowKashida"/>
              <w:rPr>
                <w:rtl/>
              </w:rPr>
            </w:pPr>
            <w:r w:rsidRPr="00606307">
              <w:rPr>
                <w:rtl/>
              </w:rPr>
              <w:t>مؤسسة احمد بدويه/ احمد محمد مصطفى بدويه</w:t>
            </w:r>
          </w:p>
        </w:tc>
        <w:tc>
          <w:tcPr>
            <w:tcW w:w="2869" w:type="dxa"/>
            <w:gridSpan w:val="2"/>
            <w:shd w:val="clear" w:color="auto" w:fill="auto"/>
          </w:tcPr>
          <w:p w14:paraId="2DC2BD1F" w14:textId="77777777" w:rsidR="00C54599" w:rsidRPr="00047477" w:rsidRDefault="00C54599" w:rsidP="00C6043A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047477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1249286.650</w:t>
            </w:r>
          </w:p>
        </w:tc>
      </w:tr>
      <w:tr w:rsidR="00C54599" w:rsidRPr="00A636B3" w14:paraId="15A35792" w14:textId="77777777" w:rsidTr="00C6043A">
        <w:trPr>
          <w:trHeight w:val="375"/>
          <w:jc w:val="center"/>
        </w:trPr>
        <w:tc>
          <w:tcPr>
            <w:tcW w:w="1113" w:type="dxa"/>
            <w:vAlign w:val="center"/>
          </w:tcPr>
          <w:p w14:paraId="3AC47805" w14:textId="77777777" w:rsidR="00C54599" w:rsidRDefault="00C54599" w:rsidP="00C6043A">
            <w:pPr>
              <w:ind w:left="530"/>
              <w:rPr>
                <w:rFonts w:eastAsia="Times New Roman" w:cs="Simplified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cs="Simplified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5258" w:type="dxa"/>
            <w:shd w:val="clear" w:color="auto" w:fill="auto"/>
          </w:tcPr>
          <w:p w14:paraId="1E3D3B66" w14:textId="77777777" w:rsidR="00C54599" w:rsidRPr="00E60874" w:rsidRDefault="00C54599" w:rsidP="00C6043A">
            <w:pPr>
              <w:jc w:val="lowKashida"/>
              <w:rPr>
                <w:rtl/>
              </w:rPr>
            </w:pPr>
            <w:r w:rsidRPr="0002417F">
              <w:rPr>
                <w:rtl/>
              </w:rPr>
              <w:t>مؤسسة زياد الحجاج للمقاولات الانشائية/ زياد محمد حمدان الحجاج</w:t>
            </w:r>
          </w:p>
        </w:tc>
        <w:tc>
          <w:tcPr>
            <w:tcW w:w="2869" w:type="dxa"/>
            <w:gridSpan w:val="2"/>
            <w:shd w:val="clear" w:color="auto" w:fill="auto"/>
          </w:tcPr>
          <w:p w14:paraId="2E1C7AE4" w14:textId="77777777" w:rsidR="00C54599" w:rsidRPr="00047477" w:rsidRDefault="00C54599" w:rsidP="00C6043A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047477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1062082</w:t>
            </w:r>
          </w:p>
        </w:tc>
      </w:tr>
    </w:tbl>
    <w:p w14:paraId="36632E3E" w14:textId="77777777" w:rsidR="00C54599" w:rsidRDefault="00C54599" w:rsidP="00C54599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14:paraId="15F1CED4" w14:textId="77777777" w:rsidR="00C54599" w:rsidRDefault="00C54599" w:rsidP="00C54599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14:paraId="7898475F" w14:textId="77777777" w:rsidR="00C54599" w:rsidRDefault="00C54599" w:rsidP="00C54599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14:paraId="641F52E7" w14:textId="77777777" w:rsidR="009C1B17" w:rsidRDefault="009C1B17"/>
    <w:sectPr w:rsidR="009C1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2F"/>
    <w:rsid w:val="009C1B17"/>
    <w:rsid w:val="00BC752F"/>
    <w:rsid w:val="00C54599"/>
    <w:rsid w:val="00F1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4E1DE6-A9B5-4241-9994-31C305FD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599"/>
    <w:pPr>
      <w:bidi/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sheren adel</dc:creator>
  <cp:keywords/>
  <dc:description/>
  <cp:lastModifiedBy>Wafa Al-Zughier</cp:lastModifiedBy>
  <cp:revision>2</cp:revision>
  <dcterms:created xsi:type="dcterms:W3CDTF">2024-02-25T07:06:00Z</dcterms:created>
  <dcterms:modified xsi:type="dcterms:W3CDTF">2024-02-25T07:06:00Z</dcterms:modified>
</cp:coreProperties>
</file>